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53"/>
        <w:gridCol w:w="953"/>
        <w:gridCol w:w="2327"/>
        <w:gridCol w:w="810"/>
        <w:gridCol w:w="698"/>
        <w:gridCol w:w="1177"/>
        <w:gridCol w:w="1540"/>
      </w:tblGrid>
      <w:tr w:rsidR="0016610E" w:rsidRPr="007530A8" w:rsidTr="007C6878">
        <w:tc>
          <w:tcPr>
            <w:tcW w:w="7398" w:type="dxa"/>
            <w:gridSpan w:val="6"/>
            <w:vMerge w:val="restart"/>
          </w:tcPr>
          <w:p w:rsidR="0016610E" w:rsidRDefault="0016610E" w:rsidP="00A41863">
            <w:pPr>
              <w:spacing w:line="240" w:lineRule="auto"/>
              <w:rPr>
                <w:rFonts w:ascii="Arial" w:hAnsi="Arial" w:cs="Arial"/>
                <w:b/>
                <w:sz w:val="44"/>
                <w:szCs w:val="44"/>
              </w:rPr>
            </w:pPr>
            <w:r>
              <w:rPr>
                <w:rFonts w:ascii="Arial" w:hAnsi="Arial" w:cs="Arial"/>
                <w:b/>
                <w:sz w:val="44"/>
                <w:szCs w:val="44"/>
              </w:rPr>
              <w:t>MEAC</w:t>
            </w:r>
            <w:r w:rsidR="00A41863">
              <w:rPr>
                <w:rFonts w:ascii="Arial" w:hAnsi="Arial" w:cs="Arial"/>
                <w:b/>
                <w:sz w:val="44"/>
                <w:szCs w:val="44"/>
              </w:rPr>
              <w:t xml:space="preserve"> </w:t>
            </w:r>
            <w:r w:rsidRPr="00070077">
              <w:rPr>
                <w:rFonts w:ascii="Arial" w:hAnsi="Arial" w:cs="Arial"/>
                <w:b/>
                <w:sz w:val="44"/>
                <w:szCs w:val="44"/>
              </w:rPr>
              <w:t>Board of Directors Meeting</w:t>
            </w:r>
          </w:p>
          <w:p w:rsidR="00E11484" w:rsidRPr="00070077" w:rsidRDefault="00E11484" w:rsidP="00B307D1">
            <w:pPr>
              <w:spacing w:line="240" w:lineRule="auto"/>
              <w:jc w:val="both"/>
              <w:rPr>
                <w:rFonts w:ascii="Arial" w:hAnsi="Arial" w:cs="Arial"/>
                <w:b/>
                <w:sz w:val="44"/>
                <w:szCs w:val="44"/>
              </w:rPr>
            </w:pPr>
            <w:bookmarkStart w:id="0" w:name="_GoBack"/>
            <w:bookmarkEnd w:id="0"/>
          </w:p>
        </w:tc>
        <w:tc>
          <w:tcPr>
            <w:tcW w:w="2898" w:type="dxa"/>
            <w:gridSpan w:val="2"/>
          </w:tcPr>
          <w:p w:rsidR="00B45466" w:rsidRDefault="0016610E" w:rsidP="007C6878">
            <w:pPr>
              <w:spacing w:line="240" w:lineRule="auto"/>
              <w:jc w:val="right"/>
              <w:rPr>
                <w:rFonts w:ascii="Arial" w:hAnsi="Arial" w:cs="Arial"/>
                <w:b/>
              </w:rPr>
            </w:pPr>
            <w:r>
              <w:rPr>
                <w:rFonts w:ascii="Arial" w:hAnsi="Arial" w:cs="Arial"/>
                <w:b/>
              </w:rPr>
              <w:t>Date:</w:t>
            </w:r>
            <w:r w:rsidR="00E11484">
              <w:rPr>
                <w:rFonts w:ascii="Arial" w:hAnsi="Arial" w:cs="Arial"/>
                <w:b/>
              </w:rPr>
              <w:t xml:space="preserve"> </w:t>
            </w:r>
          </w:p>
          <w:p w:rsidR="0016610E" w:rsidRPr="007530A8" w:rsidRDefault="00E11484" w:rsidP="007C6878">
            <w:pPr>
              <w:spacing w:line="240" w:lineRule="auto"/>
              <w:jc w:val="right"/>
              <w:rPr>
                <w:rFonts w:ascii="Arial" w:hAnsi="Arial" w:cs="Arial"/>
                <w:b/>
              </w:rPr>
            </w:pPr>
            <w:r w:rsidRPr="00E11484">
              <w:rPr>
                <w:rFonts w:ascii="Arial" w:hAnsi="Arial" w:cs="Arial"/>
              </w:rPr>
              <w:t>November 4, 2013</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B45466" w:rsidRDefault="00E11484" w:rsidP="007C6878">
            <w:pPr>
              <w:spacing w:line="240" w:lineRule="auto"/>
              <w:jc w:val="right"/>
              <w:rPr>
                <w:rFonts w:ascii="Arial" w:hAnsi="Arial" w:cs="Arial"/>
                <w:b/>
              </w:rPr>
            </w:pPr>
            <w:r>
              <w:rPr>
                <w:rFonts w:ascii="Arial" w:hAnsi="Arial" w:cs="Arial"/>
                <w:b/>
              </w:rPr>
              <w:t xml:space="preserve">Time </w:t>
            </w:r>
            <w:r w:rsidR="0016610E">
              <w:rPr>
                <w:rFonts w:ascii="Arial" w:hAnsi="Arial" w:cs="Arial"/>
                <w:b/>
              </w:rPr>
              <w:t>Convened</w:t>
            </w:r>
            <w:r>
              <w:rPr>
                <w:rFonts w:ascii="Arial" w:hAnsi="Arial" w:cs="Arial"/>
                <w:b/>
              </w:rPr>
              <w:t>:</w:t>
            </w:r>
          </w:p>
          <w:p w:rsidR="0016610E" w:rsidRDefault="00A41863" w:rsidP="007C6878">
            <w:pPr>
              <w:spacing w:line="240" w:lineRule="auto"/>
              <w:jc w:val="right"/>
              <w:rPr>
                <w:rFonts w:ascii="Arial" w:hAnsi="Arial" w:cs="Arial"/>
                <w:b/>
              </w:rPr>
            </w:pPr>
            <w:r w:rsidRPr="00B45466">
              <w:rPr>
                <w:rFonts w:ascii="Arial" w:hAnsi="Arial" w:cs="Arial"/>
              </w:rPr>
              <w:t>12:00 pm EST</w:t>
            </w:r>
            <w:r w:rsidR="00E11484">
              <w:rPr>
                <w:rFonts w:ascii="Arial" w:hAnsi="Arial" w:cs="Arial"/>
                <w:b/>
              </w:rPr>
              <w:t xml:space="preserve"> </w:t>
            </w:r>
          </w:p>
          <w:p w:rsidR="00B45466" w:rsidRDefault="00E11484" w:rsidP="007C6878">
            <w:pPr>
              <w:spacing w:line="240" w:lineRule="auto"/>
              <w:jc w:val="right"/>
              <w:rPr>
                <w:rFonts w:ascii="Arial" w:hAnsi="Arial" w:cs="Arial"/>
                <w:b/>
              </w:rPr>
            </w:pPr>
            <w:r>
              <w:rPr>
                <w:rFonts w:ascii="Arial" w:hAnsi="Arial" w:cs="Arial"/>
                <w:b/>
              </w:rPr>
              <w:t xml:space="preserve">Time </w:t>
            </w:r>
            <w:r w:rsidR="0016610E">
              <w:rPr>
                <w:rFonts w:ascii="Arial" w:hAnsi="Arial" w:cs="Arial"/>
                <w:b/>
              </w:rPr>
              <w:t>Adjourned</w:t>
            </w:r>
            <w:r>
              <w:rPr>
                <w:rFonts w:ascii="Arial" w:hAnsi="Arial" w:cs="Arial"/>
                <w:b/>
              </w:rPr>
              <w:t>:</w:t>
            </w:r>
            <w:r w:rsidR="00A41863">
              <w:rPr>
                <w:rFonts w:ascii="Arial" w:hAnsi="Arial" w:cs="Arial"/>
                <w:b/>
              </w:rPr>
              <w:t xml:space="preserve"> </w:t>
            </w:r>
          </w:p>
          <w:p w:rsidR="0016610E" w:rsidRPr="007530A8" w:rsidRDefault="00A41863" w:rsidP="007C6878">
            <w:pPr>
              <w:spacing w:line="240" w:lineRule="auto"/>
              <w:jc w:val="right"/>
              <w:rPr>
                <w:rFonts w:ascii="Arial" w:hAnsi="Arial" w:cs="Arial"/>
                <w:b/>
              </w:rPr>
            </w:pPr>
            <w:r w:rsidRPr="00B45466">
              <w:rPr>
                <w:rFonts w:ascii="Arial" w:hAnsi="Arial" w:cs="Arial"/>
              </w:rPr>
              <w:t>1:30 pm EST</w:t>
            </w:r>
            <w:r>
              <w:rPr>
                <w:rFonts w:ascii="Arial" w:hAnsi="Arial" w:cs="Arial"/>
                <w:b/>
              </w:rPr>
              <w:t xml:space="preserve"> </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16610E" w:rsidRPr="00E11484" w:rsidRDefault="00E11484" w:rsidP="00E11484">
            <w:pPr>
              <w:spacing w:line="240" w:lineRule="auto"/>
              <w:jc w:val="right"/>
              <w:rPr>
                <w:rFonts w:ascii="Arial" w:hAnsi="Arial" w:cs="Arial"/>
              </w:rPr>
            </w:pPr>
            <w:r>
              <w:rPr>
                <w:rFonts w:ascii="Arial" w:hAnsi="Arial" w:cs="Arial"/>
                <w:b/>
              </w:rPr>
              <w:t xml:space="preserve">Type of Meeting: </w:t>
            </w:r>
            <w:r>
              <w:rPr>
                <w:rFonts w:ascii="Arial" w:hAnsi="Arial" w:cs="Arial"/>
              </w:rPr>
              <w:t>Teleconference</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Attendees:</w:t>
            </w:r>
          </w:p>
        </w:tc>
        <w:tc>
          <w:tcPr>
            <w:tcW w:w="8208" w:type="dxa"/>
            <w:gridSpan w:val="6"/>
            <w:tcBorders>
              <w:left w:val="nil"/>
              <w:bottom w:val="single" w:sz="4" w:space="0" w:color="000000"/>
            </w:tcBorders>
          </w:tcPr>
          <w:p w:rsidR="0016610E" w:rsidRDefault="0016610E" w:rsidP="007C6878">
            <w:pPr>
              <w:spacing w:line="240" w:lineRule="auto"/>
              <w:jc w:val="both"/>
              <w:rPr>
                <w:sz w:val="22"/>
              </w:rPr>
            </w:pPr>
            <w:r>
              <w:rPr>
                <w:sz w:val="22"/>
              </w:rPr>
              <w:t xml:space="preserve">Board members: </w:t>
            </w:r>
            <w:r w:rsidR="00FD1BAB">
              <w:rPr>
                <w:sz w:val="22"/>
              </w:rPr>
              <w:t xml:space="preserve">Mary Yglesia; Kristi Ridd-Young; Andrea </w:t>
            </w:r>
            <w:proofErr w:type="spellStart"/>
            <w:r w:rsidR="00FD1BAB">
              <w:rPr>
                <w:sz w:val="22"/>
              </w:rPr>
              <w:t>Ferroni</w:t>
            </w:r>
            <w:proofErr w:type="spellEnd"/>
            <w:r w:rsidR="00FD1BAB">
              <w:rPr>
                <w:sz w:val="22"/>
              </w:rPr>
              <w:t xml:space="preserve">; Jeanne Madrid; Nichole Reding; </w:t>
            </w:r>
            <w:proofErr w:type="spellStart"/>
            <w:r w:rsidR="00FD1BAB">
              <w:rPr>
                <w:sz w:val="22"/>
              </w:rPr>
              <w:t>Henci</w:t>
            </w:r>
            <w:proofErr w:type="spellEnd"/>
            <w:r w:rsidR="00FD1BAB">
              <w:rPr>
                <w:sz w:val="22"/>
              </w:rPr>
              <w:t xml:space="preserve"> Goer; Kathryn Montgomery</w:t>
            </w:r>
          </w:p>
          <w:p w:rsidR="0016610E" w:rsidRPr="009E2663" w:rsidRDefault="0016610E" w:rsidP="007C6878">
            <w:pPr>
              <w:spacing w:line="240" w:lineRule="auto"/>
              <w:jc w:val="both"/>
              <w:rPr>
                <w:sz w:val="22"/>
              </w:rPr>
            </w:pPr>
            <w:r>
              <w:rPr>
                <w:sz w:val="22"/>
              </w:rPr>
              <w:t>Staff:</w:t>
            </w:r>
            <w:r w:rsidR="00FD1BAB">
              <w:rPr>
                <w:sz w:val="22"/>
              </w:rPr>
              <w:t xml:space="preserve"> Sandra Bitonti Stewart; Jessica Kelly-Shaieb; Karin Borgerson</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Absent:</w:t>
            </w:r>
          </w:p>
        </w:tc>
        <w:tc>
          <w:tcPr>
            <w:tcW w:w="8208" w:type="dxa"/>
            <w:gridSpan w:val="6"/>
            <w:tcBorders>
              <w:left w:val="nil"/>
              <w:bottom w:val="single" w:sz="4" w:space="0" w:color="000000"/>
            </w:tcBorders>
          </w:tcPr>
          <w:p w:rsidR="0016610E" w:rsidRPr="009E2663" w:rsidRDefault="00FD1BAB" w:rsidP="007C6878">
            <w:pPr>
              <w:spacing w:line="240" w:lineRule="auto"/>
              <w:jc w:val="both"/>
              <w:rPr>
                <w:sz w:val="22"/>
              </w:rPr>
            </w:pPr>
            <w:r>
              <w:rPr>
                <w:sz w:val="22"/>
              </w:rPr>
              <w:t>Heidi Fillmore; Sheila Simms-Watson</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Notes taken by:</w:t>
            </w:r>
          </w:p>
        </w:tc>
        <w:tc>
          <w:tcPr>
            <w:tcW w:w="8208" w:type="dxa"/>
            <w:gridSpan w:val="6"/>
            <w:tcBorders>
              <w:left w:val="nil"/>
              <w:bottom w:val="single" w:sz="4" w:space="0" w:color="000000"/>
            </w:tcBorders>
          </w:tcPr>
          <w:p w:rsidR="0016610E" w:rsidRPr="009E2663" w:rsidRDefault="00FD1BAB" w:rsidP="007C6878">
            <w:pPr>
              <w:spacing w:line="240" w:lineRule="auto"/>
              <w:jc w:val="both"/>
              <w:rPr>
                <w:sz w:val="22"/>
              </w:rPr>
            </w:pPr>
            <w:r>
              <w:rPr>
                <w:sz w:val="22"/>
              </w:rPr>
              <w:t>Jessica Kelly-Shaieb</w:t>
            </w:r>
          </w:p>
        </w:tc>
      </w:tr>
      <w:tr w:rsidR="0016610E" w:rsidRPr="007530A8" w:rsidTr="007C6878">
        <w:trPr>
          <w:trHeight w:val="107"/>
        </w:trPr>
        <w:tc>
          <w:tcPr>
            <w:tcW w:w="10296" w:type="dxa"/>
            <w:gridSpan w:val="8"/>
            <w:tcBorders>
              <w:left w:val="nil"/>
              <w:right w:val="nil"/>
            </w:tcBorders>
          </w:tcPr>
          <w:p w:rsidR="0016610E" w:rsidRDefault="0016610E" w:rsidP="007C6878">
            <w:pPr>
              <w:spacing w:line="240" w:lineRule="auto"/>
              <w:rPr>
                <w:rFonts w:ascii="Arial" w:hAnsi="Arial" w:cs="Arial"/>
                <w:b/>
                <w:i/>
                <w:sz w:val="28"/>
                <w:szCs w:val="28"/>
              </w:rPr>
            </w:pPr>
          </w:p>
          <w:p w:rsidR="0016610E" w:rsidRPr="003615B2" w:rsidRDefault="0016610E" w:rsidP="007C6878">
            <w:pPr>
              <w:spacing w:line="240" w:lineRule="auto"/>
              <w:rPr>
                <w:rFonts w:ascii="Arial" w:hAnsi="Arial" w:cs="Arial"/>
                <w:b/>
                <w:i/>
                <w:sz w:val="28"/>
                <w:szCs w:val="28"/>
              </w:rPr>
            </w:pPr>
            <w:r w:rsidRPr="003615B2">
              <w:rPr>
                <w:rFonts w:ascii="Arial" w:hAnsi="Arial" w:cs="Arial"/>
                <w:b/>
                <w:i/>
                <w:sz w:val="28"/>
                <w:szCs w:val="28"/>
              </w:rPr>
              <w:t>Minutes</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3"/>
            <w:tcBorders>
              <w:left w:val="nil"/>
            </w:tcBorders>
          </w:tcPr>
          <w:p w:rsidR="0016610E" w:rsidRPr="0077418F" w:rsidRDefault="00E11484" w:rsidP="00E11484">
            <w:pPr>
              <w:spacing w:line="240" w:lineRule="auto"/>
              <w:jc w:val="left"/>
            </w:pPr>
            <w:r>
              <w:t>Approval of Minutes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E11484" w:rsidP="007C6878">
            <w:pPr>
              <w:spacing w:line="240" w:lineRule="auto"/>
              <w:jc w:val="left"/>
            </w:pPr>
            <w:r>
              <w:t>Kristi Ridd-Young</w:t>
            </w:r>
          </w:p>
        </w:tc>
      </w:tr>
      <w:tr w:rsidR="0016610E" w:rsidRPr="007530A8"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7"/>
            <w:tcBorders>
              <w:left w:val="nil"/>
            </w:tcBorders>
          </w:tcPr>
          <w:p w:rsidR="0016610E" w:rsidRPr="0077418F" w:rsidRDefault="00E11484" w:rsidP="007C6878">
            <w:pPr>
              <w:spacing w:line="240" w:lineRule="auto"/>
              <w:jc w:val="left"/>
            </w:pPr>
            <w:r w:rsidRPr="00E11484">
              <w:t>Draft Minutes_2013_10_21</w:t>
            </w:r>
            <w:r>
              <w:t>, Draft Minutes_2013_10_22</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7"/>
            <w:tcBorders>
              <w:left w:val="nil"/>
            </w:tcBorders>
          </w:tcPr>
          <w:p w:rsidR="0016610E" w:rsidRPr="0077418F" w:rsidRDefault="00FD1BAB" w:rsidP="007C6878">
            <w:pPr>
              <w:spacing w:line="240" w:lineRule="auto"/>
              <w:jc w:val="left"/>
            </w:pPr>
            <w:r>
              <w:t>Motion to approve Board meeting minutes from October 21</w:t>
            </w:r>
            <w:r w:rsidRPr="00FD1BAB">
              <w:rPr>
                <w:vertAlign w:val="superscript"/>
              </w:rPr>
              <w:t>st</w:t>
            </w:r>
            <w:r>
              <w:t xml:space="preserve"> and 22</w:t>
            </w:r>
            <w:r w:rsidRPr="00FD1BAB">
              <w:rPr>
                <w:vertAlign w:val="superscript"/>
              </w:rPr>
              <w:t>nd</w:t>
            </w:r>
            <w:r>
              <w:t xml:space="preserve">, 2013:  Mary.  Second: Jeanne.  Opposed: None. Abstain: None.   </w:t>
            </w:r>
          </w:p>
        </w:tc>
      </w:tr>
      <w:tr w:rsidR="0016610E" w:rsidRPr="007530A8"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7"/>
            <w:tcBorders>
              <w:left w:val="nil"/>
            </w:tcBorders>
          </w:tcPr>
          <w:p w:rsidR="0016610E" w:rsidRPr="0077418F" w:rsidRDefault="0016610E" w:rsidP="007C6878">
            <w:pPr>
              <w:spacing w:line="240" w:lineRule="auto"/>
              <w:jc w:val="left"/>
            </w:pPr>
          </w:p>
        </w:tc>
      </w:tr>
      <w:tr w:rsidR="0016610E" w:rsidRPr="007530A8" w:rsidTr="007C6878">
        <w:tc>
          <w:tcPr>
            <w:tcW w:w="5868" w:type="dxa"/>
            <w:gridSpan w:val="4"/>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530A8" w:rsidTr="007C6878">
        <w:tc>
          <w:tcPr>
            <w:tcW w:w="5868" w:type="dxa"/>
            <w:gridSpan w:val="4"/>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530A8" w:rsidTr="007C6878">
        <w:tc>
          <w:tcPr>
            <w:tcW w:w="3168" w:type="dxa"/>
            <w:gridSpan w:val="3"/>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23"/>
        <w:gridCol w:w="2376"/>
        <w:gridCol w:w="810"/>
        <w:gridCol w:w="720"/>
        <w:gridCol w:w="1148"/>
        <w:gridCol w:w="1494"/>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E11484" w:rsidP="007C6878">
            <w:pPr>
              <w:spacing w:line="240" w:lineRule="auto"/>
              <w:jc w:val="left"/>
            </w:pPr>
            <w:r>
              <w:t>Policies and Procedures – Proposed Revisions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Default="00E11484" w:rsidP="007C6878">
            <w:pPr>
              <w:spacing w:line="240" w:lineRule="auto"/>
              <w:jc w:val="left"/>
            </w:pPr>
            <w:r>
              <w:t>Sandra Bitonti Stewart</w:t>
            </w:r>
          </w:p>
          <w:p w:rsidR="00E11484" w:rsidRPr="0077418F" w:rsidRDefault="00E11484" w:rsidP="007C6878">
            <w:pPr>
              <w:spacing w:line="240" w:lineRule="auto"/>
              <w:jc w:val="left"/>
            </w:pPr>
            <w:r>
              <w:t>Karin Borgerson</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E11484" w:rsidP="00E11484">
            <w:pPr>
              <w:spacing w:line="240" w:lineRule="auto"/>
              <w:jc w:val="left"/>
            </w:pPr>
            <w:r w:rsidRPr="00E11484">
              <w:t>Research on Policies and Procedures for Complaints against MEAC Schools for Board Review</w:t>
            </w:r>
            <w:r>
              <w:t xml:space="preserve">; </w:t>
            </w:r>
            <w:r w:rsidRPr="00E11484">
              <w:t xml:space="preserve">Proposed revision to </w:t>
            </w:r>
            <w:proofErr w:type="spellStart"/>
            <w:r w:rsidRPr="00E11484">
              <w:t>P&amp;P_complaints</w:t>
            </w:r>
            <w:proofErr w:type="spellEnd"/>
            <w:r>
              <w:t xml:space="preserve">; </w:t>
            </w:r>
            <w:r w:rsidRPr="00E11484">
              <w:t>proposed revision to P&amp;P_ interim report processing</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DE13BB" w:rsidRPr="00DE13BB" w:rsidRDefault="00DE13BB" w:rsidP="007C6878">
            <w:pPr>
              <w:spacing w:line="240" w:lineRule="auto"/>
              <w:jc w:val="left"/>
              <w:rPr>
                <w:u w:val="single"/>
              </w:rPr>
            </w:pPr>
            <w:r w:rsidRPr="00DE13BB">
              <w:rPr>
                <w:u w:val="single"/>
              </w:rPr>
              <w:t xml:space="preserve">Policies and Procedures for Complaints </w:t>
            </w:r>
          </w:p>
          <w:p w:rsidR="0016610E" w:rsidRDefault="00126121" w:rsidP="007C6878">
            <w:pPr>
              <w:spacing w:line="240" w:lineRule="auto"/>
              <w:jc w:val="left"/>
            </w:pPr>
            <w:r>
              <w:t>This revision was originally scheduled for a fall 2012 meeting but was postponed until now.  Sandra</w:t>
            </w:r>
            <w:r w:rsidR="004023D0">
              <w:t xml:space="preserve"> describes the original process of using Policies and Procedures and determining that a revision was needed.  Notes that other accreditors are being told by NACIQI to include public member involvement and maintain timelines.  Sandra presents the prop</w:t>
            </w:r>
            <w:r w:rsidR="005B5233">
              <w:t>osed revisions to P&amp;P and provides clarification to questions posed by Board members.</w:t>
            </w:r>
          </w:p>
          <w:p w:rsidR="005B5233" w:rsidRDefault="005B5233" w:rsidP="007C6878">
            <w:pPr>
              <w:spacing w:line="240" w:lineRule="auto"/>
              <w:jc w:val="left"/>
            </w:pPr>
          </w:p>
          <w:p w:rsidR="005B5233" w:rsidRDefault="005B5233" w:rsidP="007C6878">
            <w:pPr>
              <w:spacing w:line="240" w:lineRule="auto"/>
              <w:jc w:val="left"/>
            </w:pPr>
            <w:r>
              <w:t xml:space="preserve">Should the complaint policy be provided in a more public area than only in the P&amp;P section of the Handbook?  Staff to </w:t>
            </w:r>
            <w:r w:rsidR="00F045C7">
              <w:t>make changes to website.</w:t>
            </w:r>
          </w:p>
          <w:p w:rsidR="005B5233" w:rsidRDefault="005B5233" w:rsidP="007C6878">
            <w:pPr>
              <w:spacing w:line="240" w:lineRule="auto"/>
              <w:jc w:val="left"/>
            </w:pPr>
          </w:p>
          <w:p w:rsidR="005B5233" w:rsidRDefault="00F045C7" w:rsidP="007C6878">
            <w:pPr>
              <w:spacing w:line="240" w:lineRule="auto"/>
              <w:jc w:val="left"/>
            </w:pPr>
            <w:r>
              <w:t>Board to review these proposed changes and take action in December.</w:t>
            </w:r>
          </w:p>
          <w:p w:rsidR="00DE13BB" w:rsidRDefault="00DE13BB" w:rsidP="007C6878">
            <w:pPr>
              <w:spacing w:line="240" w:lineRule="auto"/>
              <w:jc w:val="left"/>
            </w:pPr>
          </w:p>
          <w:p w:rsidR="00DE13BB" w:rsidRDefault="00DE13BB" w:rsidP="007C6878">
            <w:pPr>
              <w:spacing w:line="240" w:lineRule="auto"/>
              <w:jc w:val="left"/>
              <w:rPr>
                <w:u w:val="single"/>
              </w:rPr>
            </w:pPr>
            <w:r>
              <w:rPr>
                <w:u w:val="single"/>
              </w:rPr>
              <w:t>Policies and Procedures for Interim Report Process</w:t>
            </w:r>
          </w:p>
          <w:p w:rsidR="00DE13BB" w:rsidRDefault="00DE13BB" w:rsidP="007C6878">
            <w:pPr>
              <w:spacing w:line="240" w:lineRule="auto"/>
              <w:jc w:val="left"/>
            </w:pPr>
            <w:r>
              <w:t>Karin presents existing and proposed Policies and Procedures language for the Interim Report process and timeline.</w:t>
            </w:r>
          </w:p>
          <w:p w:rsidR="00DE13BB" w:rsidRDefault="00DE13BB" w:rsidP="007C6878">
            <w:pPr>
              <w:spacing w:line="240" w:lineRule="auto"/>
              <w:jc w:val="left"/>
            </w:pPr>
          </w:p>
          <w:p w:rsidR="00DE13BB" w:rsidRPr="00DE13BB" w:rsidRDefault="00DE13BB" w:rsidP="007C6878">
            <w:pPr>
              <w:spacing w:line="240" w:lineRule="auto"/>
              <w:jc w:val="left"/>
            </w:pPr>
            <w:r>
              <w:lastRenderedPageBreak/>
              <w:t xml:space="preserve">Motion to accept the proposed changes to Policies and Procedures: Nichole.  Second: </w:t>
            </w:r>
            <w:proofErr w:type="spellStart"/>
            <w:r>
              <w:t>Henci</w:t>
            </w:r>
            <w:proofErr w:type="spellEnd"/>
            <w:r>
              <w:t>.  Opposed: None.  Abstain: None.</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F045C7" w:rsidP="007C6878">
            <w:pPr>
              <w:numPr>
                <w:ilvl w:val="0"/>
                <w:numId w:val="1"/>
              </w:numPr>
              <w:spacing w:line="240" w:lineRule="auto"/>
              <w:jc w:val="left"/>
            </w:pPr>
            <w:r>
              <w:t>Create improved access to complaint process on website.</w:t>
            </w:r>
          </w:p>
        </w:tc>
        <w:tc>
          <w:tcPr>
            <w:tcW w:w="2880" w:type="dxa"/>
            <w:gridSpan w:val="3"/>
          </w:tcPr>
          <w:p w:rsidR="0016610E" w:rsidRPr="0077418F" w:rsidRDefault="00F045C7" w:rsidP="007C6878">
            <w:pPr>
              <w:spacing w:line="240" w:lineRule="auto"/>
              <w:jc w:val="left"/>
            </w:pPr>
            <w:r>
              <w:t>Staff</w:t>
            </w:r>
          </w:p>
        </w:tc>
        <w:tc>
          <w:tcPr>
            <w:tcW w:w="1548" w:type="dxa"/>
          </w:tcPr>
          <w:p w:rsidR="0016610E" w:rsidRPr="0077418F" w:rsidRDefault="00F045C7" w:rsidP="007C6878">
            <w:pPr>
              <w:spacing w:line="240" w:lineRule="auto"/>
              <w:jc w:val="left"/>
            </w:pPr>
            <w:r>
              <w:t>December 2, 2013</w:t>
            </w: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211"/>
        <w:gridCol w:w="2371"/>
        <w:gridCol w:w="810"/>
        <w:gridCol w:w="720"/>
        <w:gridCol w:w="1160"/>
        <w:gridCol w:w="1499"/>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E11484" w:rsidP="007C6878">
            <w:pPr>
              <w:spacing w:line="240" w:lineRule="auto"/>
              <w:jc w:val="left"/>
            </w:pPr>
            <w:r>
              <w:t>Out of Country Clinical Sites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DE13BB" w:rsidP="007C6878">
            <w:pPr>
              <w:spacing w:line="240" w:lineRule="auto"/>
              <w:jc w:val="left"/>
            </w:pPr>
            <w:r>
              <w:t>Kristi Ridd-Young</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E11484" w:rsidP="007C6878">
            <w:pPr>
              <w:spacing w:line="240" w:lineRule="auto"/>
              <w:jc w:val="left"/>
            </w:pPr>
            <w:r w:rsidRPr="00E11484">
              <w:t>Update on NARM Policy on OOC Clinical Training Sites_2013_11</w:t>
            </w:r>
            <w:r>
              <w:t xml:space="preserve">; </w:t>
            </w:r>
            <w:r w:rsidRPr="00E11484">
              <w:t>Benchmarks in MEAC 2013 Standards that address supervision of clinical sites</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DE13BB" w:rsidP="007C6878">
            <w:pPr>
              <w:spacing w:line="240" w:lineRule="auto"/>
              <w:jc w:val="left"/>
            </w:pPr>
            <w:r>
              <w:t xml:space="preserve">Kristi presents report on NARM policy and historical reasons for adopting policy.  Although NARM has decided to ban out of country clinical sites for students going through the PEP process, it has chosen to waive the ban for MEAC students.  </w:t>
            </w:r>
            <w:r w:rsidR="009D5CB6">
              <w:t>Sandra reviews how the issue is addressed by the 2013 Standards.</w:t>
            </w:r>
          </w:p>
          <w:p w:rsidR="009D5CB6" w:rsidRDefault="009D5CB6" w:rsidP="007C6878">
            <w:pPr>
              <w:spacing w:line="240" w:lineRule="auto"/>
              <w:jc w:val="left"/>
            </w:pPr>
          </w:p>
          <w:p w:rsidR="00F53901" w:rsidRDefault="009D5CB6" w:rsidP="00F53901">
            <w:pPr>
              <w:spacing w:line="240" w:lineRule="auto"/>
              <w:jc w:val="left"/>
            </w:pPr>
            <w:r>
              <w:t>Should MEAC reconsider its policy on out of country sites? Board agrees to ask Educational Standards committee and other interested parties, including Jeanne Madrid, Mary Yglesia, and Sarah Carter</w:t>
            </w:r>
            <w:r w:rsidR="005A3030">
              <w:t>, the Clinical Dean,</w:t>
            </w:r>
            <w:r>
              <w:t xml:space="preserve"> from MCU, to investigate the issue and prepare a report of its findings.</w:t>
            </w:r>
            <w:r w:rsidR="00F53901">
              <w:t xml:space="preserve">  Nichole suggests moving quickly on this issue and offers to share </w:t>
            </w:r>
            <w:proofErr w:type="spellStart"/>
            <w:r w:rsidR="00F53901">
              <w:t>Birthingway’s</w:t>
            </w:r>
            <w:proofErr w:type="spellEnd"/>
            <w:r w:rsidR="00F53901">
              <w:t xml:space="preserve"> policy on OOC clinical with the committee.</w:t>
            </w:r>
          </w:p>
          <w:p w:rsidR="009D5CB6" w:rsidRPr="0077418F" w:rsidRDefault="009D5CB6" w:rsidP="007C6878">
            <w:pPr>
              <w:spacing w:line="240" w:lineRule="auto"/>
              <w:jc w:val="left"/>
            </w:pP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9D5CB6" w:rsidP="007C6878">
            <w:pPr>
              <w:numPr>
                <w:ilvl w:val="0"/>
                <w:numId w:val="1"/>
              </w:numPr>
              <w:spacing w:line="240" w:lineRule="auto"/>
              <w:jc w:val="left"/>
            </w:pPr>
            <w:r>
              <w:t>Refer issue to committee in a timely manner.</w:t>
            </w:r>
          </w:p>
        </w:tc>
        <w:tc>
          <w:tcPr>
            <w:tcW w:w="2880" w:type="dxa"/>
            <w:gridSpan w:val="3"/>
          </w:tcPr>
          <w:p w:rsidR="0016610E" w:rsidRPr="0077418F" w:rsidRDefault="009D5CB6" w:rsidP="007C6878">
            <w:pPr>
              <w:spacing w:line="240" w:lineRule="auto"/>
              <w:jc w:val="left"/>
            </w:pPr>
            <w:r>
              <w:t>Sandra</w:t>
            </w:r>
          </w:p>
        </w:tc>
        <w:tc>
          <w:tcPr>
            <w:tcW w:w="1548" w:type="dxa"/>
          </w:tcPr>
          <w:p w:rsidR="0016610E" w:rsidRPr="0077418F" w:rsidRDefault="0016610E" w:rsidP="007C6878">
            <w:pPr>
              <w:spacing w:line="240" w:lineRule="auto"/>
              <w:jc w:val="left"/>
            </w:pPr>
          </w:p>
        </w:tc>
      </w:tr>
      <w:tr w:rsidR="003B1790" w:rsidRPr="0077418F" w:rsidTr="007C6878">
        <w:tc>
          <w:tcPr>
            <w:tcW w:w="5868" w:type="dxa"/>
            <w:gridSpan w:val="3"/>
          </w:tcPr>
          <w:p w:rsidR="003B1790" w:rsidRDefault="00E76102" w:rsidP="007C6878">
            <w:pPr>
              <w:numPr>
                <w:ilvl w:val="0"/>
                <w:numId w:val="1"/>
              </w:numPr>
              <w:spacing w:line="240" w:lineRule="auto"/>
              <w:jc w:val="left"/>
            </w:pPr>
            <w:r>
              <w:t>Alert Member Schools to the issue during annual member meeting.</w:t>
            </w:r>
          </w:p>
        </w:tc>
        <w:tc>
          <w:tcPr>
            <w:tcW w:w="2880" w:type="dxa"/>
            <w:gridSpan w:val="3"/>
          </w:tcPr>
          <w:p w:rsidR="003B1790" w:rsidRDefault="00E76102" w:rsidP="007C6878">
            <w:pPr>
              <w:spacing w:line="240" w:lineRule="auto"/>
              <w:jc w:val="left"/>
            </w:pPr>
            <w:r>
              <w:t>Sandra</w:t>
            </w:r>
          </w:p>
        </w:tc>
        <w:tc>
          <w:tcPr>
            <w:tcW w:w="1548" w:type="dxa"/>
          </w:tcPr>
          <w:p w:rsidR="003B1790" w:rsidRPr="0077418F" w:rsidRDefault="00E76102" w:rsidP="007C6878">
            <w:pPr>
              <w:spacing w:line="240" w:lineRule="auto"/>
              <w:jc w:val="left"/>
            </w:pPr>
            <w:r>
              <w:t>November 18, 2013</w:t>
            </w: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r w:rsidR="0091632D">
              <w:t xml:space="preserve"> Y</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3"/>
        <w:gridCol w:w="2377"/>
        <w:gridCol w:w="810"/>
        <w:gridCol w:w="720"/>
        <w:gridCol w:w="1134"/>
        <w:gridCol w:w="1498"/>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E11484" w:rsidP="007C6878">
            <w:pPr>
              <w:spacing w:line="240" w:lineRule="auto"/>
              <w:jc w:val="left"/>
            </w:pPr>
            <w:r>
              <w:t>Accreditation Activity</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E11484" w:rsidP="007C6878">
            <w:pPr>
              <w:spacing w:line="240" w:lineRule="auto"/>
              <w:jc w:val="left"/>
            </w:pPr>
            <w:r>
              <w:t>Sandra Bitonti Stewart</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E11484" w:rsidP="007C6878">
            <w:pPr>
              <w:spacing w:line="240" w:lineRule="auto"/>
              <w:jc w:val="left"/>
            </w:pPr>
            <w:r w:rsidRPr="00E11484">
              <w:t>Third Party Report on National College of Midwifery_2013_11</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A41863" w:rsidRDefault="00F606AF" w:rsidP="007C6878">
            <w:pPr>
              <w:spacing w:line="240" w:lineRule="auto"/>
              <w:jc w:val="left"/>
            </w:pPr>
            <w:r>
              <w:t>Sandra shares highlights of report with the Board</w:t>
            </w:r>
            <w:r w:rsidR="00A41863">
              <w:t xml:space="preserve"> regarding NCMs dual enrollment relationship with </w:t>
            </w:r>
            <w:proofErr w:type="spellStart"/>
            <w:r w:rsidR="00A41863">
              <w:t>Newlife</w:t>
            </w:r>
            <w:proofErr w:type="spellEnd"/>
            <w:r w:rsidR="00A41863">
              <w:t xml:space="preserve"> International, a midwifery school in the Philippines</w:t>
            </w:r>
            <w:r>
              <w:t>.</w:t>
            </w:r>
            <w:r w:rsidR="00A41863">
              <w:t xml:space="preserve">  </w:t>
            </w:r>
            <w:r w:rsidR="0091632D">
              <w:t>This report brings to light questions about the possibility of discrimination against students in clinical training/</w:t>
            </w:r>
            <w:proofErr w:type="spellStart"/>
            <w:r w:rsidR="0091632D">
              <w:t>preceptorships</w:t>
            </w:r>
            <w:proofErr w:type="spellEnd"/>
            <w:r w:rsidR="0091632D">
              <w:t xml:space="preserve">.   Board agrees that this is an important topic and notes that it needs further discussion.  </w:t>
            </w:r>
          </w:p>
          <w:p w:rsidR="00A41863" w:rsidRDefault="00A41863" w:rsidP="007C6878">
            <w:pPr>
              <w:spacing w:line="240" w:lineRule="auto"/>
              <w:jc w:val="left"/>
            </w:pPr>
          </w:p>
          <w:p w:rsidR="00A41863" w:rsidRDefault="00596311" w:rsidP="007C6878">
            <w:pPr>
              <w:spacing w:line="240" w:lineRule="auto"/>
              <w:jc w:val="left"/>
            </w:pPr>
            <w:r>
              <w:t xml:space="preserve">Board discusses concerns in light of recent NARM decision to cease allowing OOC clinical training for PEP students.   </w:t>
            </w:r>
            <w:proofErr w:type="spellStart"/>
            <w:r w:rsidR="00A41863">
              <w:t>Henci</w:t>
            </w:r>
            <w:proofErr w:type="spellEnd"/>
            <w:r w:rsidR="00A41863">
              <w:t xml:space="preserve"> shared some additional concerns she noted while reviewing the third party report </w:t>
            </w:r>
            <w:r w:rsidR="00F53901">
              <w:t>compared to</w:t>
            </w:r>
            <w:r w:rsidR="00A41863">
              <w:t xml:space="preserve"> the </w:t>
            </w:r>
            <w:proofErr w:type="spellStart"/>
            <w:r w:rsidR="00A41863">
              <w:t>Newlife</w:t>
            </w:r>
            <w:proofErr w:type="spellEnd"/>
            <w:r w:rsidR="00A41863">
              <w:t xml:space="preserve"> International website.</w:t>
            </w:r>
            <w:r w:rsidR="005A3030">
              <w:t xml:space="preserve"> </w:t>
            </w:r>
          </w:p>
          <w:p w:rsidR="0029630C" w:rsidRDefault="0029630C" w:rsidP="007C6878">
            <w:pPr>
              <w:spacing w:line="240" w:lineRule="auto"/>
              <w:jc w:val="left"/>
            </w:pPr>
          </w:p>
          <w:p w:rsidR="00FB4B30" w:rsidRPr="0077418F" w:rsidRDefault="0029630C" w:rsidP="007C6878">
            <w:pPr>
              <w:spacing w:line="240" w:lineRule="auto"/>
              <w:jc w:val="left"/>
            </w:pPr>
            <w:r>
              <w:t xml:space="preserve">Sandra asks the Board whether the information about </w:t>
            </w:r>
            <w:proofErr w:type="spellStart"/>
            <w:r>
              <w:t>Newlife</w:t>
            </w:r>
            <w:proofErr w:type="spellEnd"/>
            <w:r>
              <w:t xml:space="preserve"> should be </w:t>
            </w:r>
            <w:r>
              <w:lastRenderedPageBreak/>
              <w:t xml:space="preserve">considered as </w:t>
            </w:r>
            <w:proofErr w:type="gramStart"/>
            <w:r>
              <w:t>part of the SER review</w:t>
            </w:r>
            <w:proofErr w:type="gramEnd"/>
            <w:r>
              <w:t xml:space="preserve"> </w:t>
            </w:r>
            <w:r w:rsidR="00AD2FDC">
              <w:t xml:space="preserve">under 2007 Standards </w:t>
            </w:r>
            <w:r>
              <w:t>or as an independent investigation</w:t>
            </w:r>
            <w:r w:rsidR="00AD2FDC">
              <w:t xml:space="preserve"> under 2013 Standards.  Board discusses options and decides to send report to ARC.  The ARC will present a recommendation to Board about how to address the issue.</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lastRenderedPageBreak/>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A41863" w:rsidP="007C6878">
            <w:pPr>
              <w:numPr>
                <w:ilvl w:val="0"/>
                <w:numId w:val="1"/>
              </w:numPr>
              <w:spacing w:line="240" w:lineRule="auto"/>
              <w:jc w:val="left"/>
            </w:pPr>
            <w:r>
              <w:t xml:space="preserve">Refer Third Party Report to NCMs ARC for review and recommendation back to the MEAC Board.  </w:t>
            </w:r>
          </w:p>
        </w:tc>
        <w:tc>
          <w:tcPr>
            <w:tcW w:w="2880" w:type="dxa"/>
            <w:gridSpan w:val="3"/>
          </w:tcPr>
          <w:p w:rsidR="0016610E" w:rsidRPr="0077418F" w:rsidRDefault="00A41863" w:rsidP="007C6878">
            <w:pPr>
              <w:spacing w:line="240" w:lineRule="auto"/>
              <w:jc w:val="left"/>
            </w:pPr>
            <w:r>
              <w:t>Karin</w:t>
            </w:r>
          </w:p>
        </w:tc>
        <w:tc>
          <w:tcPr>
            <w:tcW w:w="1548" w:type="dxa"/>
          </w:tcPr>
          <w:p w:rsidR="0016610E" w:rsidRPr="0077418F" w:rsidRDefault="00A41863" w:rsidP="007C6878">
            <w:pPr>
              <w:spacing w:line="240" w:lineRule="auto"/>
              <w:jc w:val="left"/>
            </w:pPr>
            <w:r>
              <w:t>December, 2013</w:t>
            </w: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r w:rsidR="00A41863">
              <w:t xml:space="preserve"> N</w:t>
            </w:r>
          </w:p>
        </w:tc>
        <w:tc>
          <w:tcPr>
            <w:tcW w:w="3510" w:type="dxa"/>
            <w:gridSpan w:val="2"/>
          </w:tcPr>
          <w:p w:rsidR="0016610E" w:rsidRPr="0077418F" w:rsidRDefault="0016610E" w:rsidP="007C6878">
            <w:pPr>
              <w:spacing w:line="240" w:lineRule="auto"/>
              <w:jc w:val="left"/>
            </w:pPr>
            <w:r>
              <w:t>Change to Handbook?</w:t>
            </w:r>
            <w:r w:rsidR="00A41863">
              <w:t xml:space="preserve"> N</w:t>
            </w:r>
          </w:p>
        </w:tc>
        <w:tc>
          <w:tcPr>
            <w:tcW w:w="3618" w:type="dxa"/>
            <w:gridSpan w:val="3"/>
          </w:tcPr>
          <w:p w:rsidR="0016610E" w:rsidRPr="0077418F" w:rsidRDefault="0016610E" w:rsidP="007C6878">
            <w:pPr>
              <w:spacing w:line="240" w:lineRule="auto"/>
              <w:jc w:val="left"/>
            </w:pPr>
            <w:r>
              <w:t>Notify public or schools?</w:t>
            </w:r>
            <w:r w:rsidR="00A41863">
              <w:t xml:space="preserve"> N</w:t>
            </w:r>
          </w:p>
        </w:tc>
      </w:tr>
    </w:tbl>
    <w:p w:rsidR="0016610E" w:rsidRDefault="0016610E">
      <w:pPr>
        <w:rPr>
          <w:rFonts w:ascii="Wingdings" w:hAnsi="Wingdings"/>
        </w:rPr>
      </w:pPr>
    </w:p>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1"/>
        <w:gridCol w:w="2375"/>
        <w:gridCol w:w="810"/>
        <w:gridCol w:w="720"/>
        <w:gridCol w:w="1151"/>
        <w:gridCol w:w="1495"/>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E11484" w:rsidP="007C6878">
            <w:pPr>
              <w:spacing w:line="240" w:lineRule="auto"/>
              <w:jc w:val="left"/>
            </w:pPr>
            <w:r>
              <w:t>Upcoming Meetings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E11484" w:rsidP="007C6878">
            <w:pPr>
              <w:spacing w:line="240" w:lineRule="auto"/>
              <w:jc w:val="left"/>
            </w:pPr>
            <w:r>
              <w:t>Sandra Bitonti Stewart</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7C6878">
            <w:pPr>
              <w:spacing w:line="240" w:lineRule="auto"/>
              <w:jc w:val="left"/>
            </w:pP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E11484" w:rsidRPr="00A41863" w:rsidRDefault="00E11484" w:rsidP="00E11484">
            <w:pPr>
              <w:spacing w:line="240" w:lineRule="auto"/>
              <w:jc w:val="left"/>
              <w:rPr>
                <w:sz w:val="22"/>
              </w:rPr>
            </w:pPr>
            <w:r w:rsidRPr="00A41863">
              <w:rPr>
                <w:sz w:val="22"/>
              </w:rPr>
              <w:t xml:space="preserve">Member School Annual Meeting – November 18, 2013 12:00 – 2:00 pm EST </w:t>
            </w:r>
          </w:p>
          <w:p w:rsidR="00E11484" w:rsidRPr="00A41863" w:rsidRDefault="00E11484" w:rsidP="00E11484">
            <w:pPr>
              <w:spacing w:line="240" w:lineRule="auto"/>
              <w:jc w:val="left"/>
              <w:rPr>
                <w:sz w:val="22"/>
              </w:rPr>
            </w:pPr>
            <w:r w:rsidRPr="00A41863">
              <w:rPr>
                <w:sz w:val="22"/>
              </w:rPr>
              <w:t>Executive Committee – November 21, 2013 2:00 – 3:30 pm EST</w:t>
            </w:r>
          </w:p>
          <w:p w:rsidR="00E11484" w:rsidRPr="00A41863" w:rsidRDefault="00E11484" w:rsidP="00E11484">
            <w:pPr>
              <w:spacing w:line="240" w:lineRule="auto"/>
              <w:jc w:val="left"/>
              <w:rPr>
                <w:sz w:val="22"/>
              </w:rPr>
            </w:pPr>
            <w:r w:rsidRPr="00A41863">
              <w:rPr>
                <w:sz w:val="22"/>
              </w:rPr>
              <w:t>Board December 2, 2013 12:00 - 1:30 pm EST</w:t>
            </w:r>
          </w:p>
          <w:p w:rsidR="00E11484" w:rsidRPr="00A41863" w:rsidRDefault="00E11484" w:rsidP="00E11484">
            <w:pPr>
              <w:spacing w:line="240" w:lineRule="auto"/>
              <w:jc w:val="left"/>
              <w:rPr>
                <w:sz w:val="22"/>
              </w:rPr>
            </w:pPr>
            <w:r w:rsidRPr="00A41863">
              <w:rPr>
                <w:sz w:val="22"/>
              </w:rPr>
              <w:t>Title IV Training for MEAC Board and ARC Part 1– Dec. 9, 2013 1-2:30 pm EST</w:t>
            </w:r>
          </w:p>
          <w:p w:rsidR="00E11484" w:rsidRPr="00A41863" w:rsidRDefault="00E11484" w:rsidP="00E11484">
            <w:pPr>
              <w:spacing w:line="240" w:lineRule="auto"/>
              <w:jc w:val="left"/>
              <w:rPr>
                <w:sz w:val="22"/>
              </w:rPr>
            </w:pPr>
            <w:r w:rsidRPr="00A41863">
              <w:rPr>
                <w:sz w:val="22"/>
              </w:rPr>
              <w:t xml:space="preserve">Title IV Training for MEAC Board and ARC Part 2 – Dec. 16, 2013 1-2:30 pm EST </w:t>
            </w:r>
          </w:p>
          <w:p w:rsidR="00E11484" w:rsidRPr="00A41863" w:rsidRDefault="00E11484" w:rsidP="00E11484">
            <w:pPr>
              <w:spacing w:line="240" w:lineRule="auto"/>
              <w:jc w:val="left"/>
              <w:rPr>
                <w:sz w:val="22"/>
              </w:rPr>
            </w:pPr>
            <w:r w:rsidRPr="00A41863">
              <w:rPr>
                <w:sz w:val="22"/>
              </w:rPr>
              <w:t xml:space="preserve">Executive Committee – December 19, 2013 2:00 – 3:30 p.m. </w:t>
            </w:r>
          </w:p>
          <w:p w:rsidR="00E11484" w:rsidRPr="00A41863" w:rsidRDefault="00E11484" w:rsidP="00E11484">
            <w:pPr>
              <w:spacing w:line="240" w:lineRule="auto"/>
              <w:jc w:val="left"/>
              <w:rPr>
                <w:sz w:val="22"/>
              </w:rPr>
            </w:pPr>
            <w:r w:rsidRPr="00A41863">
              <w:rPr>
                <w:sz w:val="22"/>
              </w:rPr>
              <w:t>Board January 22, 2014, 12:00-2:00pm EST</w:t>
            </w:r>
          </w:p>
          <w:p w:rsidR="00E11484" w:rsidRPr="00A41863" w:rsidRDefault="00E11484" w:rsidP="00E11484">
            <w:pPr>
              <w:spacing w:line="240" w:lineRule="auto"/>
              <w:jc w:val="left"/>
              <w:rPr>
                <w:sz w:val="22"/>
              </w:rPr>
            </w:pPr>
            <w:r w:rsidRPr="00A41863">
              <w:rPr>
                <w:sz w:val="22"/>
              </w:rPr>
              <w:t>Board February 26 , 2014, 11:30-1:30pm EST</w:t>
            </w:r>
          </w:p>
          <w:p w:rsidR="00E11484" w:rsidRPr="00A41863" w:rsidRDefault="00E11484" w:rsidP="00E11484">
            <w:pPr>
              <w:spacing w:line="240" w:lineRule="auto"/>
              <w:jc w:val="left"/>
              <w:rPr>
                <w:sz w:val="22"/>
              </w:rPr>
            </w:pPr>
            <w:r w:rsidRPr="00A41863">
              <w:rPr>
                <w:sz w:val="22"/>
              </w:rPr>
              <w:t>Board March 26, 2014, 12:00-2:00pm EST</w:t>
            </w:r>
          </w:p>
          <w:p w:rsidR="0016610E" w:rsidRPr="0077418F" w:rsidRDefault="00E11484" w:rsidP="00E11484">
            <w:pPr>
              <w:spacing w:line="240" w:lineRule="auto"/>
              <w:jc w:val="left"/>
            </w:pPr>
            <w:r w:rsidRPr="00A41863">
              <w:rPr>
                <w:sz w:val="22"/>
              </w:rPr>
              <w:t>Board May 21, 2014, 12:00-2:00pm EST</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Pr="0016610E" w:rsidRDefault="0016610E">
      <w:pPr>
        <w:rPr>
          <w:rFonts w:ascii="Wingdings" w:hAnsi="Wingdings"/>
        </w:rPr>
      </w:pPr>
    </w:p>
    <w:sectPr w:rsidR="0016610E" w:rsidRPr="0016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367E4"/>
    <w:multiLevelType w:val="hybridMultilevel"/>
    <w:tmpl w:val="204C8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126121"/>
    <w:rsid w:val="0016610E"/>
    <w:rsid w:val="00287F4D"/>
    <w:rsid w:val="0029630C"/>
    <w:rsid w:val="003B1790"/>
    <w:rsid w:val="004023D0"/>
    <w:rsid w:val="00596311"/>
    <w:rsid w:val="005A3030"/>
    <w:rsid w:val="005B5233"/>
    <w:rsid w:val="0091632D"/>
    <w:rsid w:val="009D5CB6"/>
    <w:rsid w:val="00A41863"/>
    <w:rsid w:val="00AD2FDC"/>
    <w:rsid w:val="00B307D1"/>
    <w:rsid w:val="00B45466"/>
    <w:rsid w:val="00C92154"/>
    <w:rsid w:val="00D7664A"/>
    <w:rsid w:val="00DE13BB"/>
    <w:rsid w:val="00E11484"/>
    <w:rsid w:val="00E76102"/>
    <w:rsid w:val="00EC3C74"/>
    <w:rsid w:val="00F045C7"/>
    <w:rsid w:val="00F51258"/>
    <w:rsid w:val="00F53901"/>
    <w:rsid w:val="00F606AF"/>
    <w:rsid w:val="00FB4B30"/>
    <w:rsid w:val="00FD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2</cp:revision>
  <dcterms:created xsi:type="dcterms:W3CDTF">2013-12-02T20:16:00Z</dcterms:created>
  <dcterms:modified xsi:type="dcterms:W3CDTF">2013-12-02T20:16:00Z</dcterms:modified>
</cp:coreProperties>
</file>